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5F" w:rsidRDefault="00240A5F">
      <w:pPr>
        <w:pStyle w:val="ConsPlusNormal"/>
        <w:ind w:firstLine="540"/>
        <w:jc w:val="both"/>
        <w:outlineLvl w:val="0"/>
      </w:pPr>
    </w:p>
    <w:p w:rsidR="00240A5F" w:rsidRDefault="00240A5F">
      <w:pPr>
        <w:pStyle w:val="ConsPlusNormal"/>
        <w:ind w:firstLine="540"/>
        <w:jc w:val="both"/>
        <w:outlineLvl w:val="0"/>
      </w:pPr>
      <w:r>
        <w:t xml:space="preserve">Статья 4-1. </w:t>
      </w:r>
      <w:proofErr w:type="gramStart"/>
      <w:r>
        <w:t>Контроль за</w:t>
      </w:r>
      <w:proofErr w:type="gramEnd"/>
      <w:r>
        <w:t xml:space="preserve"> расходами лиц, замещающих государственные должности Ленинградской области</w:t>
      </w:r>
    </w:p>
    <w:p w:rsidR="00240A5F" w:rsidRDefault="00240A5F">
      <w:pPr>
        <w:pStyle w:val="ConsPlusNormal"/>
        <w:ind w:firstLine="540"/>
        <w:jc w:val="both"/>
      </w:pPr>
    </w:p>
    <w:p w:rsidR="00240A5F" w:rsidRDefault="00240A5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Законом Ленинградской области от 21.06.2013 N 39-оз)</w:t>
      </w:r>
    </w:p>
    <w:p w:rsidR="00240A5F" w:rsidRDefault="00240A5F">
      <w:pPr>
        <w:pStyle w:val="ConsPlusNormal"/>
      </w:pPr>
    </w:p>
    <w:p w:rsidR="00240A5F" w:rsidRDefault="00240A5F">
      <w:pPr>
        <w:pStyle w:val="ConsPlusNormal"/>
        <w:ind w:firstLine="540"/>
        <w:jc w:val="both"/>
      </w:pPr>
      <w:r>
        <w:t xml:space="preserve">1. </w:t>
      </w:r>
      <w:proofErr w:type="gramStart"/>
      <w:r>
        <w:t>Решение об осуществлении контроля за соответствием расходов лица, замещающего государственную должность Ленинградской области, расходов его супруги (супруга) и несовершеннолетних детей общему доходу данного лица и его супруги (супруга) (далее - контроль за расходами),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</w:t>
      </w:r>
      <w:proofErr w:type="gramEnd"/>
      <w:r>
        <w:t xml:space="preserve"> проведения </w:t>
      </w:r>
      <w:proofErr w:type="gramStart"/>
      <w:r>
        <w:t>контроля за</w:t>
      </w:r>
      <w:proofErr w:type="gramEnd"/>
      <w:r>
        <w:t xml:space="preserve"> расходами, предусмотренных Федеральным законом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240A5F" w:rsidRDefault="00240A5F">
      <w:pPr>
        <w:pStyle w:val="ConsPlusNormal"/>
        <w:jc w:val="both"/>
      </w:pPr>
      <w:r>
        <w:t>(в ред. Закона Ленинградской области от 14.07.2015 N 70-оз)</w:t>
      </w:r>
    </w:p>
    <w:p w:rsidR="00240A5F" w:rsidRDefault="00240A5F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расходами лиц, замещающих государственные должности Ленинградской области в Законодательном собрании Ленинградской области, осуществляется в порядке, определяемом областным законом "О статусе депутата Законодательного собрания Ленинградской области".</w:t>
      </w:r>
    </w:p>
    <w:p w:rsidR="00240A5F" w:rsidRDefault="00240A5F">
      <w:pPr>
        <w:pStyle w:val="ConsPlusNormal"/>
        <w:ind w:firstLine="540"/>
        <w:jc w:val="both"/>
      </w:pPr>
      <w:r>
        <w:t>Абзац утратил силу. - Закон Ленинградской области от 15.03.2017 N 13-оз.</w:t>
      </w:r>
    </w:p>
    <w:p w:rsidR="00240A5F" w:rsidRDefault="00240A5F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расходами лиц, замещающих иные государственные должности Ленинградской области, осуществляется структурным подразделением органа исполнительной власти Ленинградской области, ответственным за работу по профилактике коррупционных и иных правонарушений.</w:t>
      </w:r>
    </w:p>
    <w:p w:rsidR="00240A5F" w:rsidRDefault="00240A5F">
      <w:pPr>
        <w:pStyle w:val="ConsPlusNormal"/>
        <w:ind w:firstLine="540"/>
        <w:jc w:val="both"/>
      </w:pPr>
      <w:r>
        <w:t xml:space="preserve">3. </w:t>
      </w:r>
      <w:proofErr w:type="gramStart"/>
      <w:r>
        <w:t>Сведения об источниках получения средств, предусмотренные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представленные лицами, замещающими государственные должности Ленинградской области, размещаются в информационно-телекоммуникационной сети "Интернет" на официальных сайтах государственных органов Ленинградской области и предоставляются средствам массовой информации для опубликования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определяемом:</w:t>
      </w:r>
    </w:p>
    <w:p w:rsidR="00240A5F" w:rsidRDefault="00240A5F">
      <w:pPr>
        <w:pStyle w:val="ConsPlusNormal"/>
        <w:jc w:val="both"/>
      </w:pPr>
      <w:r>
        <w:t>(в ред. Закона Ленинградской области от 14.07.2015 N 70-оз)</w:t>
      </w:r>
    </w:p>
    <w:p w:rsidR="00240A5F" w:rsidRDefault="00240A5F">
      <w:pPr>
        <w:pStyle w:val="ConsPlusNormal"/>
        <w:ind w:firstLine="540"/>
        <w:jc w:val="both"/>
      </w:pPr>
      <w:r>
        <w:t>постановлением Законодательного собрания Ленинградской области - в случае представления сведений об источниках получения средств депутатами Законодательного собрания Ленинградской области;</w:t>
      </w:r>
    </w:p>
    <w:p w:rsidR="00240A5F" w:rsidRDefault="00240A5F">
      <w:pPr>
        <w:pStyle w:val="ConsPlusNormal"/>
        <w:jc w:val="both"/>
      </w:pPr>
      <w:r>
        <w:t>(в ред. Законов Ленинградской области от 13.10.2014 N 60-оз, от 15.03.2017 N 13-оз)</w:t>
      </w:r>
    </w:p>
    <w:p w:rsidR="00240A5F" w:rsidRDefault="00240A5F">
      <w:pPr>
        <w:pStyle w:val="ConsPlusNormal"/>
        <w:ind w:firstLine="540"/>
        <w:jc w:val="both"/>
      </w:pPr>
      <w:r>
        <w:t>постановлением Правительства Ленинградской области - в случае представления сведений об источниках получения средств лицами, замещающими иные государственные должности Ленинградской области.</w:t>
      </w:r>
    </w:p>
    <w:p w:rsidR="00240A5F" w:rsidRDefault="00240A5F">
      <w:pPr>
        <w:pStyle w:val="ConsPlusNormal"/>
      </w:pPr>
      <w:r>
        <w:rPr>
          <w:i/>
        </w:rPr>
        <w:br/>
        <w:t xml:space="preserve">ст. 4-1, Областной закон Ленинградской области от 16.12.2005 N 117-оз (ред. от 15.03.2017) "О государственных должностях Ленинградской области" (принят ЗС ЛО 23.11.2005) </w:t>
      </w:r>
      <w:r>
        <w:br/>
      </w:r>
    </w:p>
    <w:p w:rsidR="008A6045" w:rsidRDefault="008A6045"/>
    <w:sectPr w:rsidR="008A6045" w:rsidSect="0039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40A5F"/>
    <w:rsid w:val="00240A5F"/>
    <w:rsid w:val="008A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A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as_chuprova</dc:creator>
  <cp:lastModifiedBy>as_chuprova</cp:lastModifiedBy>
  <cp:revision>1</cp:revision>
  <dcterms:created xsi:type="dcterms:W3CDTF">2017-06-06T13:49:00Z</dcterms:created>
  <dcterms:modified xsi:type="dcterms:W3CDTF">2017-06-06T13:53:00Z</dcterms:modified>
</cp:coreProperties>
</file>