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13 марта 2013 г. N 207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ДОСТОВЕРНОСТИ И ПОЛНОТЫ СВЕДЕНИЙ О ДОХОДАХ,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 ФЕДЕРАЛЬНЫХ ГОСУДАРСТВЕННЫХ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УЧРЕЖДЕНИЙ, И ЛИЦАМИ, ЗАМЕЩАЮЩИМИ ЭТИ ДОЛЖНОСТИ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7.1 статьи 8</w:t>
        </w:r>
      </w:hyperlink>
      <w:r>
        <w:rPr>
          <w:rFonts w:ascii="Calibri" w:hAnsi="Calibri" w:cs="Calibri"/>
        </w:rPr>
        <w:t xml:space="preserve"> Федерального закона "О противодействии коррупции" Правительство Российской Федерации постановляет: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33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должности.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положений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государственного учреждения субъекта Российской Федерации, муниципального учреждения, и лицами, замещающими эти должности.</w:t>
      </w:r>
      <w:proofErr w:type="gramEnd"/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Утверждены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13 марта 2013 г. N 207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ПРАВИЛА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ПРОВЕРКИ ДОСТОВЕРНОСТИ И ПОЛНОТЫ СВЕДЕНИЙ О ДОХОДАХ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ИМУЩЕСТВЕ И ОБЯЗАТЕЛЬСТВАХ ИМУЩЕСТВЕННОГО ХАРАКТЕРА,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ПРЕДСТАВЛЯЕМЫХ</w:t>
      </w:r>
      <w:proofErr w:type="gramEnd"/>
      <w:r>
        <w:rPr>
          <w:rFonts w:ascii="Calibri" w:hAnsi="Calibri" w:cs="Calibri"/>
          <w:b/>
          <w:bCs/>
        </w:rPr>
        <w:t xml:space="preserve"> ГРАЖДАНАМИ, ПРЕТЕНДУЮЩИМИ НА ЗАМЕЩЕНИЕ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ДОЛЖНОСТЕЙ РУКОВОДИТЕЛЕЙ ФЕДЕРАЛЬНЫХ ГОСУДАРСТВЕННЫХ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УЧРЕЖДЕНИЙ, И ЛИЦАМИ, ЗАМЕЩАЮЩИМИ ЭТИ ДОЛЖНОСТИ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3"/>
      <w:bookmarkEnd w:id="4"/>
      <w:r>
        <w:rPr>
          <w:rFonts w:ascii="Calibri" w:hAnsi="Calibri" w:cs="Calibri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>
        <w:rPr>
          <w:rFonts w:ascii="Calibri" w:hAnsi="Calibri" w:cs="Calibri"/>
        </w:rPr>
        <w:t>полноты</w:t>
      </w:r>
      <w:proofErr w:type="gramEnd"/>
      <w:r>
        <w:rPr>
          <w:rFonts w:ascii="Calibri" w:hAnsi="Calibri" w:cs="Calibri"/>
        </w:rPr>
        <w:t xml:space="preserve"> представленных гражданами, претендующими на замещение </w:t>
      </w:r>
      <w:r>
        <w:rPr>
          <w:rFonts w:ascii="Calibri" w:hAnsi="Calibri" w:cs="Calibri"/>
        </w:rPr>
        <w:lastRenderedPageBreak/>
        <w:t>должностей руководителей федеральных государственных учреждений,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- проверка).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ред.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Проверка осуществляется по решению учредителя федерального государственного учреждения или лица, которому такие полномочия предоставлены учредителем.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Проверку осуществляют уполномоченные структурные подразделения федеральных государственных органов.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кадровыми службами федеральных государственных органов по профилактике коррупционных и иных правонарушений;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Общественной палатой Российской Федерации;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общероссийскими средствами массовой информации.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Информация анонимного характера не может служить основанием для проверки.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учредителем федерального государственного учреждения или лицом, которому такие полномочия предоставлены учредителем.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осуществлении проверки уполномоченное структурное подразделение вправе: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проводить беседу с гражданином, претендующим на замещение должности руководителя федерального государственного учреждения, а также с лицом, замещающим должность руководителя федерального государственного учреждения;</w:t>
      </w:r>
      <w:proofErr w:type="gramEnd"/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б) изучать представленные гражданином, претендующим на замещение должности руководителя федерального государственного учреждения, а также лицом, замещающим должность руководителя федерального государственного учреждения, сведения о доходах, об имуществе и обязательствах имущественного характера и дополнительные материалы;</w:t>
      </w:r>
      <w:proofErr w:type="gramEnd"/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получать от гражданина, претендующего на замещение должности руководителя федерального государственного учреждения, а также от лица, замещающего должность руководителя федерального государственного 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Учредитель федерального государственного учреждения или лицо, которому такие полномочия предоставлены учредителем, обеспечивает: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уведомление в письменной форме лица, замещающего должность руководителя федерального государственного учреждения, о начале в отношении его проверки - в течение 2 рабочих дней со дня принятия решения о начале проверки;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б) информирование лица, замещающего должность руководителя федерального государственного учреждения, в случае его обращения о том, какие представленные им сведения, указанные в </w:t>
      </w:r>
      <w:hyperlink w:anchor="Par43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настоящих Правил, подлежат проверке, - в течение 7 рабочих дней со дня обращения, а при наличии уважительной причины - в срок, согласованный с указанным лицом.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06.11.2014 N 1164)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 окончании проверки учредитель федерального государственного учреждения или лицо, которому такие полномочия предоставлены учредителем, обязаны ознакомить лицо, замещающее должность руководителя федерального государственного учреждения, с результатами проверки.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Лицо, замещающее должность руководителя федерального государственного учреждения, вправе: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давать пояснения в письменной форме в ходе проверки, а также по результатам </w:t>
      </w:r>
      <w:r>
        <w:rPr>
          <w:rFonts w:ascii="Calibri" w:hAnsi="Calibri" w:cs="Calibri"/>
        </w:rPr>
        <w:lastRenderedPageBreak/>
        <w:t>проверки;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представлять дополнительные материалы и давать по ним пояснения в письменной форме.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 результатам проверки учредитель федерального государственного учреждения или лицо, которому такие полномочия предоставлены учредителем, принимают одно из следующих решений: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назначение гражданина, претендующего на замещение должности руководителя федерального государственного учреждения, на должность руководителя федерального государственного учреждения;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отказ гражданину, претендующему на замещение должности руководителя федерального государственного учреждения, в назначении на должность руководителя федерального государственного учреждения;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применение к лицу, замещающему должность руководителя федерального государственного учреждения, мер дисциплинарной ответственности.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Подлинники справок о доходах, об имуществе и обязательствах имущественного характера, а также материалы проверки, поступившие к учредителю федерального государственного учреждения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617" w:rsidRDefault="00AC161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C1617" w:rsidRDefault="00AC1617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82586C" w:rsidRDefault="0082586C"/>
    <w:sectPr w:rsidR="0082586C" w:rsidSect="00F2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17"/>
    <w:rsid w:val="0082586C"/>
    <w:rsid w:val="00AC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346330FCC389349F3D668A453D20C4952DF13A4F721ACC3124BA8474616DC4D4492F743D57F0AE2r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6346330FCC389349F3D668A453D20C4952DF13A4F721ACC3124BA8474616DC4D4492F743D57F0AE2r5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6346330FCC389349F3D668A453D20C4950D91DA4F921ACC3124BA8474616DC4D4492F743D57E09E2r0K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C6346330FCC389349F3D668A453D20C4952DF13A4F721ACC3124BA8474616DC4D4492F743D57F0AE2r5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C6346330FCC389349F3D668A453D20C4952DF13A4F721ACC3124BA8474616DC4D4492F743D57F0AE2r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Васильевич Яцишин</dc:creator>
  <cp:lastModifiedBy>Николай Васильевич Яцишин</cp:lastModifiedBy>
  <cp:revision>1</cp:revision>
  <dcterms:created xsi:type="dcterms:W3CDTF">2014-11-18T10:43:00Z</dcterms:created>
  <dcterms:modified xsi:type="dcterms:W3CDTF">2014-11-18T10:43:00Z</dcterms:modified>
</cp:coreProperties>
</file>